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24BF" w:rsidRPr="001824BF" w:rsidRDefault="001824BF" w:rsidP="001824BF">
      <w:pPr>
        <w:rPr>
          <w:sz w:val="28"/>
        </w:rPr>
      </w:pPr>
      <w:r w:rsidRPr="001824BF">
        <w:rPr>
          <w:rFonts w:hint="eastAsia"/>
          <w:sz w:val="28"/>
        </w:rPr>
        <w:t>手动泵的使用</w:t>
      </w:r>
    </w:p>
    <w:p w:rsidR="001824BF" w:rsidRPr="001824BF" w:rsidRDefault="001824BF" w:rsidP="001824BF">
      <w:pPr>
        <w:rPr>
          <w:sz w:val="28"/>
        </w:rPr>
      </w:pPr>
      <w:r w:rsidRPr="001824BF">
        <w:rPr>
          <w:rFonts w:hint="eastAsia"/>
          <w:sz w:val="28"/>
        </w:rPr>
        <w:t xml:space="preserve">1.将A、B软管连接到执行器的A、B应急接口上； </w:t>
      </w:r>
    </w:p>
    <w:p w:rsidR="001824BF" w:rsidRPr="001824BF" w:rsidRDefault="001824BF" w:rsidP="001824BF">
      <w:pPr>
        <w:rPr>
          <w:sz w:val="28"/>
        </w:rPr>
      </w:pPr>
      <w:r w:rsidRPr="001824BF">
        <w:rPr>
          <w:rFonts w:hint="eastAsia"/>
          <w:sz w:val="28"/>
        </w:rPr>
        <w:t xml:space="preserve">2.切换手动泵手柄至阀门打开或关闭位置； </w:t>
      </w:r>
    </w:p>
    <w:p w:rsidR="001824BF" w:rsidRPr="001824BF" w:rsidRDefault="001824BF" w:rsidP="001824BF">
      <w:pPr>
        <w:rPr>
          <w:sz w:val="28"/>
        </w:rPr>
      </w:pPr>
      <w:r w:rsidRPr="001824BF">
        <w:rPr>
          <w:rFonts w:hint="eastAsia"/>
          <w:sz w:val="28"/>
        </w:rPr>
        <w:t>3.按压手动泵，</w:t>
      </w:r>
      <w:proofErr w:type="gramStart"/>
      <w:r w:rsidRPr="001824BF">
        <w:rPr>
          <w:rFonts w:hint="eastAsia"/>
          <w:sz w:val="28"/>
        </w:rPr>
        <w:t>观察阀位指示器</w:t>
      </w:r>
      <w:proofErr w:type="gramEnd"/>
      <w:r w:rsidRPr="001824BF">
        <w:rPr>
          <w:rFonts w:hint="eastAsia"/>
          <w:sz w:val="28"/>
        </w:rPr>
        <w:t>是否打开或关闭到位</w:t>
      </w:r>
    </w:p>
    <w:p w:rsidR="001824BF" w:rsidRPr="001824BF" w:rsidRDefault="001824BF" w:rsidP="001824BF">
      <w:pPr>
        <w:rPr>
          <w:sz w:val="28"/>
        </w:rPr>
      </w:pPr>
      <w:r w:rsidRPr="001824BF">
        <w:rPr>
          <w:rFonts w:hint="eastAsia"/>
          <w:sz w:val="28"/>
        </w:rPr>
        <w:t xml:space="preserve"> （如</w:t>
      </w:r>
      <w:proofErr w:type="gramStart"/>
      <w:r w:rsidRPr="001824BF">
        <w:rPr>
          <w:rFonts w:hint="eastAsia"/>
          <w:sz w:val="28"/>
        </w:rPr>
        <w:t>无阀位</w:t>
      </w:r>
      <w:proofErr w:type="gramEnd"/>
      <w:r w:rsidRPr="001824BF">
        <w:rPr>
          <w:rFonts w:hint="eastAsia"/>
          <w:sz w:val="28"/>
        </w:rPr>
        <w:t>指示器可通过压力判断，手动泵压力表</w:t>
      </w:r>
    </w:p>
    <w:p w:rsidR="001824BF" w:rsidRPr="001824BF" w:rsidRDefault="001824BF" w:rsidP="001824BF">
      <w:pPr>
        <w:rPr>
          <w:sz w:val="28"/>
        </w:rPr>
      </w:pPr>
      <w:r w:rsidRPr="001824BF">
        <w:rPr>
          <w:rFonts w:hint="eastAsia"/>
          <w:sz w:val="28"/>
        </w:rPr>
        <w:t xml:space="preserve">  压力显示120bar，则阀门打开或关闭到位）;</w:t>
      </w:r>
    </w:p>
    <w:p w:rsidR="001824BF" w:rsidRPr="001824BF" w:rsidRDefault="001824BF" w:rsidP="001824BF">
      <w:pPr>
        <w:rPr>
          <w:sz w:val="28"/>
        </w:rPr>
      </w:pPr>
      <w:r w:rsidRPr="001824BF">
        <w:rPr>
          <w:rFonts w:hint="eastAsia"/>
          <w:sz w:val="28"/>
        </w:rPr>
        <w:t>4.使用完手动泵后，拆下执行器A、B应急接口的软管。</w:t>
      </w:r>
    </w:p>
    <w:p w:rsidR="002C0359" w:rsidRDefault="001824BF">
      <w:bookmarkStart w:id="0" w:name="_GoBack"/>
      <w:r w:rsidRPr="001824BF">
        <w:drawing>
          <wp:inline distT="0" distB="0" distL="0" distR="0" wp14:anchorId="1691924E" wp14:editId="3150F06A">
            <wp:extent cx="4773613" cy="4103688"/>
            <wp:effectExtent l="0" t="0" r="8255" b="0"/>
            <wp:docPr id="29701" name="Picture 5" descr="2020-06-23_0924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701" name="Picture 5" descr="2020-06-23_092433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3613" cy="41036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909E8E84-426E-40DD-AFC4-6F175D3DCCD1}">
                        <a14:hiddenFill xmlns:a14="http://schemas.microsoft.com/office/drawing/2010/main">
                          <a:solidFill>
                            <a:srgbClr val="FFFFFF"/>
                          </a:solidFill>
                        </a14:hiddenFill>
                      </a:ext>
                      <a:ext uri="{91240B29-F687-4F45-9708-019B960494DF}">
                        <a14:hiddenLine xmlns:a14="http://schemas.microsoft.com/office/drawing/2010/main"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14:hiddenLine>
                      </a:ext>
                    </a:extLst>
                  </pic:spPr>
                </pic:pic>
              </a:graphicData>
            </a:graphic>
          </wp:inline>
        </w:drawing>
      </w:r>
      <w:bookmarkEnd w:id="0"/>
    </w:p>
    <w:sectPr w:rsidR="002C035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2A64"/>
    <w:rsid w:val="001824BF"/>
    <w:rsid w:val="002C0359"/>
    <w:rsid w:val="00EA2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479B8CC-B540-4D6F-85BA-66BEF7870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07165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136</Characters>
  <Application>Microsoft Office Word</Application>
  <DocSecurity>0</DocSecurity>
  <Lines>1</Lines>
  <Paragraphs>1</Paragraphs>
  <ScaleCrop>false</ScaleCrop>
  <Company/>
  <LinksUpToDate>false</LinksUpToDate>
  <CharactersWithSpaces>158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审核人员</dc:creator>
  <cp:keywords/>
  <dc:description/>
  <cp:lastModifiedBy>审核人员</cp:lastModifiedBy>
  <cp:revision>2</cp:revision>
  <dcterms:created xsi:type="dcterms:W3CDTF">2020-06-23T02:42:00Z</dcterms:created>
  <dcterms:modified xsi:type="dcterms:W3CDTF">2020-06-23T02:43:00Z</dcterms:modified>
</cp:coreProperties>
</file>