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方正小标宋简体" w:eastAsia="仿宋_GB2312"/>
          <w:sz w:val="32"/>
          <w:szCs w:val="32"/>
        </w:rPr>
      </w:pPr>
      <w:r>
        <w:rPr>
          <w:rFonts w:hint="eastAsia" w:ascii="仿宋_GB2312" w:hAnsi="方正小标宋简体" w:eastAsia="仿宋_GB2312"/>
          <w:sz w:val="32"/>
          <w:szCs w:val="32"/>
        </w:rPr>
        <w:t>附件1：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Hlk168988279"/>
      <w:r>
        <w:rPr>
          <w:rFonts w:hint="eastAsia" w:ascii="方正小标宋简体" w:eastAsia="方正小标宋简体"/>
          <w:sz w:val="44"/>
          <w:szCs w:val="44"/>
        </w:rPr>
        <w:t>员工团体意外综合保险</w:t>
      </w:r>
      <w:bookmarkEnd w:id="0"/>
      <w:r>
        <w:rPr>
          <w:rFonts w:hint="eastAsia" w:ascii="方正小标宋简体" w:eastAsia="方正小标宋简体"/>
          <w:sz w:val="44"/>
          <w:szCs w:val="44"/>
        </w:rPr>
        <w:t>报价表</w:t>
      </w:r>
    </w:p>
    <w:p>
      <w:pPr>
        <w:ind w:firstLine="640" w:firstLineChars="200"/>
        <w:rPr>
          <w:rFonts w:ascii="方正小标宋简体" w:eastAsia="方正小标宋简体"/>
          <w:sz w:val="44"/>
          <w:szCs w:val="44"/>
        </w:rPr>
      </w:pPr>
      <w:r>
        <w:rPr>
          <w:rFonts w:hint="eastAsia" w:ascii="仿宋_GB2312" w:eastAsia="仿宋_GB2312"/>
          <w:sz w:val="32"/>
          <w:szCs w:val="32"/>
        </w:rPr>
        <w:t>根据《</w:t>
      </w:r>
      <w:r>
        <w:rPr>
          <w:rFonts w:hint="eastAsia" w:ascii="仿宋_GB2312" w:hAnsi="方正小标宋简体" w:eastAsia="仿宋_GB2312"/>
          <w:sz w:val="32"/>
          <w:szCs w:val="32"/>
        </w:rPr>
        <w:t>国瑞科技员工团体意外综合保险</w:t>
      </w:r>
      <w:r>
        <w:rPr>
          <w:rFonts w:hint="eastAsia" w:ascii="仿宋_GB2312" w:hAnsi="方正小标宋简体" w:eastAsia="仿宋_GB2312"/>
          <w:sz w:val="32"/>
          <w:szCs w:val="32"/>
          <w:lang w:eastAsia="zh-CN"/>
        </w:rPr>
        <w:t>询比价</w:t>
      </w:r>
      <w:r>
        <w:rPr>
          <w:rFonts w:hint="eastAsia" w:ascii="仿宋_GB2312" w:hAnsi="方正小标宋简体" w:eastAsia="仿宋_GB2312"/>
          <w:sz w:val="32"/>
          <w:szCs w:val="32"/>
        </w:rPr>
        <w:t>采购公告</w:t>
      </w:r>
      <w:r>
        <w:rPr>
          <w:rFonts w:hint="eastAsia" w:ascii="方正小标宋简体" w:eastAsia="方正小标宋简体"/>
          <w:sz w:val="32"/>
          <w:szCs w:val="32"/>
        </w:rPr>
        <w:t>》</w:t>
      </w:r>
      <w:r>
        <w:rPr>
          <w:rFonts w:hint="eastAsia" w:ascii="仿宋_GB2312" w:hAnsi="方正小标宋简体" w:eastAsia="仿宋_GB2312"/>
          <w:sz w:val="32"/>
          <w:szCs w:val="32"/>
        </w:rPr>
        <w:t>，各供应商按此要求进行报价。</w:t>
      </w:r>
    </w:p>
    <w:p>
      <w:pPr>
        <w:jc w:val="right"/>
        <w:rPr>
          <w:rFonts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28"/>
          <w:szCs w:val="28"/>
        </w:rPr>
        <w:t>单位：元</w:t>
      </w:r>
    </w:p>
    <w:tbl>
      <w:tblPr>
        <w:tblStyle w:val="6"/>
        <w:tblW w:w="8818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1275"/>
        <w:gridCol w:w="2552"/>
        <w:gridCol w:w="29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3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保障项目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EECE1"/>
            <w:vAlign w:val="center"/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保险金额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EECE1"/>
            <w:vAlign w:val="center"/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微软雅黑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014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微软雅黑"/>
                <w:color w:val="000000"/>
                <w:kern w:val="0"/>
                <w:sz w:val="24"/>
                <w:szCs w:val="24"/>
              </w:rPr>
              <w:t>团体人身意外伤害险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微软雅黑"/>
                <w:color w:val="000000"/>
                <w:kern w:val="0"/>
                <w:sz w:val="24"/>
                <w:szCs w:val="24"/>
              </w:rPr>
              <w:t>身故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微软雅黑"/>
                <w:color w:val="000000"/>
                <w:kern w:val="0"/>
                <w:sz w:val="24"/>
                <w:szCs w:val="24"/>
              </w:rPr>
              <w:t xml:space="preserve">20 万元/人/年 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hAnsi="微软雅黑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微软雅黑"/>
                <w:color w:val="000000"/>
                <w:kern w:val="0"/>
                <w:sz w:val="18"/>
                <w:szCs w:val="18"/>
              </w:rPr>
              <w:t>对因遭受外来的、突发的、非本意的、非疾病的客观事件直接致使身体受到的伤害导致身故、工作时间员工</w:t>
            </w:r>
            <w:r>
              <w:rPr>
                <w:rFonts w:hAnsi="微软雅黑"/>
                <w:color w:val="000000"/>
                <w:kern w:val="0"/>
                <w:sz w:val="18"/>
                <w:szCs w:val="18"/>
              </w:rPr>
              <w:t>48小时内猝死</w:t>
            </w:r>
            <w:r>
              <w:rPr>
                <w:rFonts w:hint="eastAsia" w:hAnsi="微软雅黑"/>
                <w:color w:val="000000"/>
                <w:kern w:val="0"/>
                <w:sz w:val="18"/>
                <w:szCs w:val="18"/>
              </w:rPr>
              <w:t>、女性员工因怀孕（含宫外孕）、流产（含人工流产）、分娩（含剖腹产）导致的死亡而给付的保险金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014" w:type="dxa"/>
            <w:vMerge w:val="continue"/>
            <w:tcBorders>
              <w:left w:val="single" w:color="auto" w:sz="8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微软雅黑"/>
                <w:color w:val="000000"/>
                <w:kern w:val="0"/>
                <w:sz w:val="24"/>
                <w:szCs w:val="24"/>
              </w:rPr>
              <w:t>残疾</w:t>
            </w:r>
          </w:p>
        </w:tc>
        <w:tc>
          <w:tcPr>
            <w:tcW w:w="255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微软雅黑"/>
                <w:color w:val="000000"/>
                <w:kern w:val="0"/>
                <w:sz w:val="24"/>
                <w:szCs w:val="24"/>
              </w:rPr>
              <w:t xml:space="preserve">20 万元/人/年 </w:t>
            </w:r>
          </w:p>
        </w:tc>
        <w:tc>
          <w:tcPr>
            <w:tcW w:w="297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Ansi="微软雅黑"/>
                <w:color w:val="000000"/>
                <w:kern w:val="0"/>
                <w:sz w:val="18"/>
                <w:szCs w:val="18"/>
              </w:rPr>
              <w:t>1-10级工伤按照100%-10%</w:t>
            </w:r>
            <w:r>
              <w:rPr>
                <w:rFonts w:hint="eastAsia" w:hAnsi="微软雅黑"/>
                <w:color w:val="000000"/>
                <w:kern w:val="0"/>
                <w:sz w:val="18"/>
                <w:szCs w:val="18"/>
              </w:rPr>
              <w:t>进行对应级</w:t>
            </w:r>
            <w:bookmarkStart w:id="1" w:name="_GoBack"/>
            <w:bookmarkEnd w:id="1"/>
            <w:r>
              <w:rPr>
                <w:rFonts w:hint="eastAsia" w:hAnsi="微软雅黑"/>
                <w:color w:val="000000"/>
                <w:kern w:val="0"/>
                <w:sz w:val="18"/>
                <w:szCs w:val="18"/>
              </w:rPr>
              <w:t>别</w:t>
            </w:r>
            <w:r>
              <w:rPr>
                <w:rFonts w:hAnsi="微软雅黑"/>
                <w:color w:val="000000"/>
                <w:kern w:val="0"/>
                <w:sz w:val="18"/>
                <w:szCs w:val="18"/>
              </w:rPr>
              <w:t>赔付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328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微软雅黑"/>
                <w:color w:val="000000"/>
                <w:kern w:val="0"/>
                <w:sz w:val="24"/>
                <w:szCs w:val="24"/>
              </w:rPr>
              <w:t>疾病身故(定期寿险）</w:t>
            </w:r>
          </w:p>
        </w:tc>
        <w:tc>
          <w:tcPr>
            <w:tcW w:w="255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微软雅黑"/>
                <w:color w:val="000000"/>
                <w:kern w:val="0"/>
                <w:sz w:val="24"/>
                <w:szCs w:val="24"/>
              </w:rPr>
              <w:t xml:space="preserve">20 万元/人/年 </w:t>
            </w:r>
          </w:p>
        </w:tc>
        <w:tc>
          <w:tcPr>
            <w:tcW w:w="297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微软雅黑"/>
                <w:color w:val="000000"/>
                <w:kern w:val="0"/>
                <w:sz w:val="18"/>
                <w:szCs w:val="18"/>
              </w:rPr>
              <w:t>因疾病身故而给付的保险金，既往史不究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28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微软雅黑"/>
                <w:color w:val="000000"/>
                <w:kern w:val="0"/>
                <w:sz w:val="24"/>
                <w:szCs w:val="24"/>
              </w:rPr>
              <w:t xml:space="preserve">重疾险（重大疾病保障） </w:t>
            </w:r>
          </w:p>
        </w:tc>
        <w:tc>
          <w:tcPr>
            <w:tcW w:w="255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微软雅黑"/>
                <w:color w:val="000000"/>
                <w:kern w:val="0"/>
                <w:sz w:val="24"/>
                <w:szCs w:val="24"/>
              </w:rPr>
              <w:t xml:space="preserve">10 万元/人/年 </w:t>
            </w:r>
          </w:p>
        </w:tc>
        <w:tc>
          <w:tcPr>
            <w:tcW w:w="297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jc w:val="left"/>
              <w:rPr>
                <w:rFonts w:hAnsi="微软雅黑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hAnsi="微软雅黑"/>
                <w:color w:val="000000"/>
                <w:kern w:val="0"/>
                <w:sz w:val="18"/>
                <w:szCs w:val="18"/>
                <w:u w:val="none"/>
              </w:rPr>
              <w:t>包括30种疾病</w:t>
            </w:r>
            <w:r>
              <w:rPr>
                <w:rFonts w:hint="eastAsia" w:hAnsi="微软雅黑"/>
                <w:color w:val="000000"/>
                <w:kern w:val="0"/>
                <w:sz w:val="18"/>
                <w:szCs w:val="18"/>
                <w:u w:val="none"/>
                <w:lang w:eastAsia="zh-CN"/>
              </w:rPr>
              <w:t>，</w:t>
            </w:r>
            <w:r>
              <w:rPr>
                <w:rFonts w:hint="eastAsia" w:hAnsi="微软雅黑"/>
                <w:color w:val="000000"/>
                <w:kern w:val="0"/>
                <w:sz w:val="18"/>
                <w:szCs w:val="18"/>
                <w:u w:val="none"/>
              </w:rPr>
              <w:t>具体要求见附件</w:t>
            </w:r>
            <w:r>
              <w:rPr>
                <w:rFonts w:hint="eastAsia" w:hAnsi="微软雅黑"/>
                <w:color w:val="000000"/>
                <w:kern w:val="0"/>
                <w:sz w:val="18"/>
                <w:szCs w:val="18"/>
                <w:u w:val="none"/>
                <w:lang w:eastAsia="zh-CN"/>
              </w:rPr>
              <w:t>，</w:t>
            </w:r>
            <w:r>
              <w:rPr>
                <w:rFonts w:hint="eastAsia" w:hAnsi="仿宋"/>
                <w:sz w:val="18"/>
                <w:szCs w:val="18"/>
                <w:u w:val="none"/>
              </w:rPr>
              <w:t>既往史不究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28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微软雅黑"/>
                <w:color w:val="000000"/>
                <w:kern w:val="0"/>
                <w:sz w:val="24"/>
                <w:szCs w:val="24"/>
              </w:rPr>
              <w:t>意外医疗（意外门诊住院）</w:t>
            </w:r>
          </w:p>
        </w:tc>
        <w:tc>
          <w:tcPr>
            <w:tcW w:w="255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微软雅黑"/>
                <w:color w:val="000000"/>
                <w:kern w:val="0"/>
                <w:sz w:val="24"/>
                <w:szCs w:val="24"/>
              </w:rPr>
              <w:t xml:space="preserve">  1 万/人/年 </w:t>
            </w:r>
          </w:p>
        </w:tc>
        <w:tc>
          <w:tcPr>
            <w:tcW w:w="297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微软雅黑"/>
                <w:color w:val="000000"/>
                <w:kern w:val="0"/>
                <w:sz w:val="18"/>
                <w:szCs w:val="18"/>
              </w:rPr>
              <w:t>因意外引起的门诊、住院导致的医疗费用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28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微软雅黑"/>
                <w:color w:val="000000"/>
                <w:kern w:val="0"/>
                <w:sz w:val="24"/>
                <w:szCs w:val="24"/>
              </w:rPr>
              <w:t>住院保障（疾病、意外）</w:t>
            </w:r>
          </w:p>
        </w:tc>
        <w:tc>
          <w:tcPr>
            <w:tcW w:w="255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微软雅黑"/>
                <w:color w:val="000000"/>
                <w:kern w:val="0"/>
                <w:sz w:val="24"/>
                <w:szCs w:val="24"/>
              </w:rPr>
              <w:t xml:space="preserve">  5万元/人/年 </w:t>
            </w:r>
          </w:p>
        </w:tc>
        <w:tc>
          <w:tcPr>
            <w:tcW w:w="297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hAnsi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Ansi="微软雅黑"/>
                <w:color w:val="000000"/>
                <w:kern w:val="0"/>
                <w:sz w:val="18"/>
                <w:szCs w:val="18"/>
              </w:rPr>
              <w:t>使用医保卡统筹支付后，由个人帐户、现金支付的医疗费用（含自费费用）</w:t>
            </w:r>
            <w:r>
              <w:rPr>
                <w:rFonts w:hint="eastAsia" w:hAnsi="微软雅黑"/>
                <w:color w:val="000000"/>
                <w:kern w:val="0"/>
                <w:sz w:val="18"/>
                <w:szCs w:val="18"/>
              </w:rPr>
              <w:t>在限额内</w:t>
            </w:r>
            <w:r>
              <w:rPr>
                <w:rFonts w:hAnsi="微软雅黑"/>
                <w:color w:val="000000"/>
                <w:kern w:val="0"/>
                <w:sz w:val="18"/>
                <w:szCs w:val="18"/>
              </w:rPr>
              <w:t>按100%给付</w:t>
            </w:r>
            <w:r>
              <w:rPr>
                <w:rFonts w:hint="eastAsia" w:hAnsi="微软雅黑"/>
                <w:color w:val="000000"/>
                <w:kern w:val="0"/>
                <w:sz w:val="18"/>
                <w:szCs w:val="18"/>
              </w:rPr>
              <w:t>，无免赔额，既往史不究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328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微软雅黑"/>
                <w:color w:val="000000"/>
                <w:kern w:val="0"/>
                <w:sz w:val="24"/>
                <w:szCs w:val="24"/>
              </w:rPr>
              <w:t xml:space="preserve">女性生育住院保障 </w:t>
            </w:r>
          </w:p>
        </w:tc>
        <w:tc>
          <w:tcPr>
            <w:tcW w:w="255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微软雅黑"/>
                <w:color w:val="000000"/>
                <w:kern w:val="0"/>
                <w:sz w:val="24"/>
                <w:szCs w:val="24"/>
              </w:rPr>
              <w:t>1 万元 /年/人</w:t>
            </w:r>
          </w:p>
        </w:tc>
        <w:tc>
          <w:tcPr>
            <w:tcW w:w="297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328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微软雅黑"/>
                <w:color w:val="000000"/>
                <w:kern w:val="0"/>
                <w:sz w:val="24"/>
                <w:szCs w:val="24"/>
              </w:rPr>
              <w:t xml:space="preserve">住院津贴保障 </w:t>
            </w:r>
          </w:p>
        </w:tc>
        <w:tc>
          <w:tcPr>
            <w:tcW w:w="552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Ansi="微软雅黑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微软雅黑"/>
                <w:color w:val="000000"/>
                <w:kern w:val="0"/>
                <w:sz w:val="24"/>
                <w:szCs w:val="24"/>
              </w:rPr>
              <w:t>每天最少100元住院津贴，补贴不低于180天</w:t>
            </w:r>
          </w:p>
        </w:tc>
      </w:tr>
    </w:tbl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320" w:firstLineChars="100"/>
        <w:rPr>
          <w:rFonts w:ascii="仿宋_GB2312" w:eastAsia="仿宋_GB2312"/>
          <w:sz w:val="32"/>
          <w:szCs w:val="32"/>
          <w:u w:val="thick"/>
        </w:rPr>
      </w:pPr>
      <w:r>
        <w:rPr>
          <w:rFonts w:hint="eastAsia" w:ascii="仿宋_GB2312" w:eastAsia="仿宋_GB2312"/>
          <w:sz w:val="32"/>
          <w:szCs w:val="32"/>
        </w:rPr>
        <w:t>一、</w:t>
      </w:r>
      <w:r>
        <w:rPr>
          <w:rFonts w:ascii="仿宋_GB2312" w:eastAsia="仿宋_GB2312"/>
          <w:sz w:val="32"/>
          <w:szCs w:val="32"/>
        </w:rPr>
        <w:t>服务开具</w:t>
      </w:r>
      <w:r>
        <w:rPr>
          <w:rFonts w:hint="eastAsia" w:ascii="仿宋_GB2312" w:eastAsia="仿宋_GB2312"/>
          <w:sz w:val="32"/>
          <w:szCs w:val="32"/>
        </w:rPr>
        <w:t>正规增值税</w:t>
      </w:r>
      <w:r>
        <w:rPr>
          <w:rFonts w:ascii="仿宋_GB2312" w:eastAsia="仿宋_GB2312"/>
          <w:sz w:val="32"/>
          <w:szCs w:val="32"/>
        </w:rPr>
        <w:t>发票</w:t>
      </w:r>
      <w:r>
        <w:rPr>
          <w:rFonts w:hint="eastAsia" w:ascii="仿宋_GB2312" w:eastAsia="仿宋_GB2312"/>
          <w:sz w:val="32"/>
          <w:szCs w:val="32"/>
        </w:rPr>
        <w:t xml:space="preserve">6%：         </w:t>
      </w:r>
    </w:p>
    <w:p>
      <w:pPr>
        <w:spacing w:line="600" w:lineRule="exact"/>
        <w:ind w:firstLine="640" w:firstLineChars="200"/>
        <w:rPr>
          <w:rFonts w:ascii="仿宋_GB2312" w:hAnsi="方正小标宋简体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二、其他说明。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43822625"/>
    </w:sdtPr>
    <w:sdtEndPr>
      <w:rPr>
        <w:rFonts w:hint="eastAsia" w:ascii="仿宋_GB2312" w:eastAsia="仿宋_GB2312"/>
        <w:sz w:val="32"/>
        <w:szCs w:val="32"/>
      </w:rPr>
    </w:sdtEndPr>
    <w:sdtContent>
      <w:p>
        <w:pPr>
          <w:pStyle w:val="4"/>
          <w:jc w:val="center"/>
          <w:rPr>
            <w:rFonts w:ascii="仿宋_GB2312" w:eastAsia="仿宋_GB2312"/>
            <w:sz w:val="32"/>
            <w:szCs w:val="32"/>
          </w:rPr>
        </w:pPr>
        <w:r>
          <w:rPr>
            <w:rFonts w:hint="eastAsia" w:ascii="仿宋_GB2312" w:eastAsia="仿宋_GB2312"/>
            <w:sz w:val="32"/>
            <w:szCs w:val="32"/>
          </w:rPr>
          <w:fldChar w:fldCharType="begin"/>
        </w:r>
        <w:r>
          <w:rPr>
            <w:rFonts w:hint="eastAsia" w:ascii="仿宋_GB2312" w:eastAsia="仿宋_GB2312"/>
            <w:sz w:val="32"/>
            <w:szCs w:val="32"/>
          </w:rPr>
          <w:instrText xml:space="preserve">PAGE   \* MERGEFORMAT</w:instrText>
        </w:r>
        <w:r>
          <w:rPr>
            <w:rFonts w:hint="eastAsia" w:ascii="仿宋_GB2312" w:eastAsia="仿宋_GB2312"/>
            <w:sz w:val="32"/>
            <w:szCs w:val="32"/>
          </w:rPr>
          <w:fldChar w:fldCharType="separate"/>
        </w:r>
        <w:r>
          <w:rPr>
            <w:rFonts w:hint="eastAsia" w:ascii="仿宋_GB2312" w:eastAsia="仿宋_GB2312"/>
            <w:sz w:val="32"/>
            <w:szCs w:val="32"/>
            <w:lang w:val="zh-CN"/>
          </w:rPr>
          <w:t>2</w:t>
        </w:r>
        <w:r>
          <w:rPr>
            <w:rFonts w:hint="eastAsia" w:ascii="仿宋_GB2312" w:eastAsia="仿宋_GB2312"/>
            <w:sz w:val="32"/>
            <w:szCs w:val="32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NGE0ZThmNGM4YjEzOTM1MWVmNmI1YzMwY2E3ZWI4OGYifQ=="/>
  </w:docVars>
  <w:rsids>
    <w:rsidRoot w:val="00342E6E"/>
    <w:rsid w:val="00216EB5"/>
    <w:rsid w:val="002A2248"/>
    <w:rsid w:val="00342E6E"/>
    <w:rsid w:val="0036786D"/>
    <w:rsid w:val="004A394B"/>
    <w:rsid w:val="004D468D"/>
    <w:rsid w:val="005D02ED"/>
    <w:rsid w:val="0064797C"/>
    <w:rsid w:val="00827DF4"/>
    <w:rsid w:val="00863CC9"/>
    <w:rsid w:val="00866291"/>
    <w:rsid w:val="00942434"/>
    <w:rsid w:val="00943664"/>
    <w:rsid w:val="0094755E"/>
    <w:rsid w:val="00965177"/>
    <w:rsid w:val="009F312F"/>
    <w:rsid w:val="00A34BF0"/>
    <w:rsid w:val="00D72547"/>
    <w:rsid w:val="00DF0E84"/>
    <w:rsid w:val="00DF423B"/>
    <w:rsid w:val="00EC14F5"/>
    <w:rsid w:val="00F2549B"/>
    <w:rsid w:val="00F2565B"/>
    <w:rsid w:val="02D465ED"/>
    <w:rsid w:val="281972B0"/>
    <w:rsid w:val="537B0F8F"/>
    <w:rsid w:val="56266F85"/>
    <w:rsid w:val="56610C43"/>
    <w:rsid w:val="73D71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iPriority="99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99"/>
    <w:pPr>
      <w:adjustRightInd w:val="0"/>
      <w:spacing w:line="312" w:lineRule="atLeast"/>
      <w:ind w:firstLine="574"/>
      <w:textAlignment w:val="baseline"/>
    </w:pPr>
    <w:rPr>
      <w:rFonts w:ascii="宋体"/>
      <w:kern w:val="0"/>
      <w:sz w:val="28"/>
    </w:rPr>
  </w:style>
  <w:style w:type="paragraph" w:styleId="3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9F5784-74EB-4A03-BCE2-A21401D0E7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431</Words>
  <Characters>455</Characters>
  <Lines>2</Lines>
  <Paragraphs>1</Paragraphs>
  <TotalTime>0</TotalTime>
  <ScaleCrop>false</ScaleCrop>
  <LinksUpToDate>false</LinksUpToDate>
  <CharactersWithSpaces>484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2024-04-16T11:16:00Z</dcterms:created>
  <dc:creator>李同万</dc:creator>
  <cp:lastModifiedBy>一一磊</cp:lastModifiedBy>
  <dcterms:modified xsi:type="dcterms:W3CDTF">2024-06-25T10:10:33Z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433F23F42FF94F11BB453D9DAAE0AD18_12</vt:lpwstr>
  </property>
</Properties>
</file>